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65" w:rsidRPr="00111581" w:rsidRDefault="00111581">
      <w:pPr>
        <w:pStyle w:val="Standard"/>
        <w:jc w:val="center"/>
        <w:rPr>
          <w:rFonts w:cs="Times New Roman"/>
          <w:b/>
          <w:bCs/>
          <w:u w:val="single"/>
        </w:rPr>
      </w:pPr>
      <w:r w:rsidRPr="00111581">
        <w:rPr>
          <w:rFonts w:cs="Times New Roman"/>
          <w:b/>
          <w:bCs/>
          <w:u w:val="single"/>
        </w:rPr>
        <w:t>OŚWIADCZENIE</w:t>
      </w:r>
    </w:p>
    <w:p w:rsidR="00616B65" w:rsidRPr="00111581" w:rsidRDefault="00616B65">
      <w:pPr>
        <w:pStyle w:val="Standard"/>
        <w:jc w:val="center"/>
        <w:rPr>
          <w:rFonts w:cs="Times New Roman"/>
          <w:b/>
          <w:bCs/>
          <w:sz w:val="16"/>
        </w:rPr>
      </w:pPr>
      <w:bookmarkStart w:id="0" w:name="_GoBack"/>
      <w:bookmarkEnd w:id="0"/>
    </w:p>
    <w:p w:rsidR="00616B65" w:rsidRDefault="00111581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sprawie mającego miejsce faktu wykonywania na nieruchomości o powierzchni powyżej 3500 m² robót lub obiektów budowlanych trwale związanych z gruntem, mających wpływ na zmniejszenie naturalnej retencji terenowej przez wyłącznie więcej niż </w:t>
      </w:r>
      <w:r>
        <w:rPr>
          <w:rFonts w:cs="Times New Roman"/>
          <w:b/>
          <w:bCs/>
        </w:rPr>
        <w:t>70% powierzchni nieruchomości z powierzchni biologicznie czynnej na obszarach nieujętych w systemy kanalizacji otwartej lub zamkniętej.</w:t>
      </w:r>
    </w:p>
    <w:p w:rsidR="00616B65" w:rsidRDefault="00616B65">
      <w:pPr>
        <w:pStyle w:val="Standard"/>
        <w:jc w:val="both"/>
        <w:rPr>
          <w:rFonts w:cs="Times New Roman"/>
          <w:b/>
          <w:bCs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098"/>
        <w:gridCol w:w="7547"/>
      </w:tblGrid>
      <w:tr w:rsidR="00616B65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Podstawa prawna: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16B65" w:rsidRDefault="00111581" w:rsidP="00517085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Ustawa z dnia 20 lipca 2017 r. Prawo wodne (Dz.U. z </w:t>
            </w:r>
            <w:r w:rsidR="00517085">
              <w:rPr>
                <w:rFonts w:cs="Times New Roman"/>
                <w:sz w:val="22"/>
                <w:szCs w:val="22"/>
              </w:rPr>
              <w:t>2020</w:t>
            </w:r>
            <w:r>
              <w:rPr>
                <w:rFonts w:cs="Times New Roman"/>
                <w:sz w:val="22"/>
                <w:szCs w:val="22"/>
              </w:rPr>
              <w:t xml:space="preserve"> r., poz. </w:t>
            </w:r>
            <w:r w:rsidR="00517085">
              <w:rPr>
                <w:rFonts w:cs="Times New Roman"/>
                <w:sz w:val="22"/>
                <w:szCs w:val="22"/>
              </w:rPr>
              <w:t>310 ze zm.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616B65"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both"/>
              <w:rPr>
                <w:rFonts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Miejsce składania: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16B65" w:rsidRDefault="00111581" w:rsidP="00517085">
            <w:pPr>
              <w:pStyle w:val="Zawartotabeli"/>
              <w:jc w:val="both"/>
            </w:pPr>
            <w:r>
              <w:rPr>
                <w:rFonts w:cs="Times New Roman"/>
                <w:sz w:val="22"/>
                <w:szCs w:val="22"/>
              </w:rPr>
              <w:t>Urząd Gmin</w:t>
            </w:r>
            <w:r>
              <w:rPr>
                <w:rFonts w:cs="Times New Roman"/>
                <w:sz w:val="22"/>
                <w:szCs w:val="22"/>
              </w:rPr>
              <w:t xml:space="preserve">y </w:t>
            </w:r>
            <w:r w:rsidR="00517085">
              <w:rPr>
                <w:rFonts w:cs="Times New Roman"/>
                <w:sz w:val="22"/>
                <w:szCs w:val="22"/>
              </w:rPr>
              <w:t>w Sobkowie, Plac Wolności 12, 28-305 Sobków</w:t>
            </w:r>
          </w:p>
        </w:tc>
      </w:tr>
    </w:tbl>
    <w:p w:rsidR="00616B65" w:rsidRDefault="00616B65">
      <w:pPr>
        <w:pStyle w:val="Standard"/>
        <w:jc w:val="both"/>
        <w:rPr>
          <w:rFonts w:cs="Times New Roman"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504"/>
        <w:gridCol w:w="7141"/>
      </w:tblGrid>
      <w:tr w:rsidR="00616B65" w:rsidTr="002A004B">
        <w:trPr>
          <w:trHeight w:val="683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111581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ORGAN WŁAŚCIWY</w:t>
            </w:r>
          </w:p>
          <w:p w:rsidR="00616B65" w:rsidRDefault="00111581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DO  PRZYJĘCIA  OŚWIADCZENIA: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111581" w:rsidP="00517085">
            <w:pPr>
              <w:pStyle w:val="Zawartotabeli"/>
              <w:spacing w:before="240"/>
              <w:jc w:val="center"/>
            </w:pPr>
            <w:r>
              <w:rPr>
                <w:rFonts w:cs="Times New Roman"/>
                <w:b/>
                <w:bCs/>
              </w:rPr>
              <w:t xml:space="preserve">Wójt  Gminy </w:t>
            </w:r>
            <w:r w:rsidR="00517085">
              <w:rPr>
                <w:rFonts w:cs="Times New Roman"/>
                <w:b/>
                <w:bCs/>
              </w:rPr>
              <w:t>Sobków</w:t>
            </w:r>
          </w:p>
        </w:tc>
      </w:tr>
      <w:tr w:rsidR="00616B65"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shd w:val="clear" w:color="auto" w:fill="DDDDDD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DANE SKŁADAJĄCEGO OŚWIADCZENIE:</w:t>
            </w:r>
          </w:p>
        </w:tc>
      </w:tr>
      <w:tr w:rsidR="00616B65" w:rsidTr="002A004B">
        <w:trPr>
          <w:trHeight w:val="259"/>
        </w:trPr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A. OSOBA FIZYCZNA</w:t>
            </w:r>
          </w:p>
        </w:tc>
      </w:tr>
      <w:tr w:rsidR="00616B65">
        <w:trPr>
          <w:trHeight w:val="666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nazwisko, PESEL: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616B65">
        <w:trPr>
          <w:trHeight w:val="680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zamieszkania: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616B65" w:rsidTr="002A004B">
        <w:trPr>
          <w:trHeight w:val="443"/>
        </w:trPr>
        <w:tc>
          <w:tcPr>
            <w:tcW w:w="96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B. OSOBA  PRAWNA, JEDNOSTKA ORGANIZACYJNA, SPÓŁKA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NIEPOSIADAJĄCA OSOBOWOŚCI PRAWNEJ</w:t>
            </w:r>
          </w:p>
        </w:tc>
      </w:tr>
      <w:tr w:rsidR="00616B65">
        <w:trPr>
          <w:trHeight w:val="654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Nazwa, NIP: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both"/>
              <w:rPr>
                <w:rFonts w:cs="Times New Roman"/>
              </w:rPr>
            </w:pPr>
          </w:p>
        </w:tc>
      </w:tr>
      <w:tr w:rsidR="00616B65">
        <w:trPr>
          <w:trHeight w:val="680"/>
        </w:trPr>
        <w:tc>
          <w:tcPr>
            <w:tcW w:w="2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siedziby:</w:t>
            </w:r>
          </w:p>
        </w:tc>
        <w:tc>
          <w:tcPr>
            <w:tcW w:w="7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both"/>
              <w:rPr>
                <w:rFonts w:cs="Times New Roman"/>
              </w:rPr>
            </w:pPr>
          </w:p>
        </w:tc>
      </w:tr>
    </w:tbl>
    <w:p w:rsidR="00616B65" w:rsidRDefault="00616B65">
      <w:pPr>
        <w:pStyle w:val="Standard"/>
        <w:jc w:val="both"/>
        <w:rPr>
          <w:rFonts w:cs="Times New Roman"/>
        </w:rPr>
      </w:pPr>
    </w:p>
    <w:p w:rsidR="00111581" w:rsidRDefault="00111581" w:rsidP="00111581">
      <w:pPr>
        <w:pStyle w:val="Standard"/>
        <w:numPr>
          <w:ilvl w:val="0"/>
          <w:numId w:val="8"/>
        </w:numPr>
        <w:ind w:left="426" w:hanging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Niniejszym oświadczam, że posiadam</w:t>
      </w:r>
      <w:r>
        <w:rPr>
          <w:rFonts w:cs="Times New Roman"/>
        </w:rPr>
        <w:t xml:space="preserve"> nieruchomość/nieruchomości* o powierzchni powyżej </w:t>
      </w:r>
      <w:r>
        <w:rPr>
          <w:rFonts w:cs="Times New Roman"/>
          <w:u w:val="single"/>
        </w:rPr>
        <w:t>3500 m</w:t>
      </w:r>
      <w:r>
        <w:rPr>
          <w:rFonts w:cs="Times New Roman"/>
        </w:rPr>
        <w:t>², na której/</w:t>
      </w:r>
      <w:proofErr w:type="spellStart"/>
      <w:r>
        <w:rPr>
          <w:rFonts w:cs="Times New Roman"/>
        </w:rPr>
        <w:t>ych</w:t>
      </w:r>
      <w:proofErr w:type="spellEnd"/>
      <w:r>
        <w:rPr>
          <w:rFonts w:cs="Times New Roman"/>
        </w:rPr>
        <w:t xml:space="preserve"> na skutek wykonywania robót lub obiektów budowlanych trwale związanych z </w:t>
      </w:r>
      <w:r>
        <w:rPr>
          <w:rFonts w:cs="Times New Roman"/>
        </w:rPr>
        <w:t>gruntem, wyłączono więcej niż 70% powierzchni nieruchomości z powierzchni biologicznie czynnej na obszarach nieujętych w systemy kanalizacji otwartej lub zamkniętej mającej wpływ na zmniejszenie naturalnej retencji  terenowej (art. 269 ustawy z dnia 20 lip</w:t>
      </w:r>
      <w:r>
        <w:rPr>
          <w:rFonts w:cs="Times New Roman"/>
        </w:rPr>
        <w:t>ca 2017 r. Prawo wodne, Dz. U. z 20</w:t>
      </w:r>
      <w:r w:rsidR="00517085">
        <w:rPr>
          <w:rFonts w:cs="Times New Roman"/>
        </w:rPr>
        <w:t>20</w:t>
      </w:r>
      <w:r>
        <w:rPr>
          <w:rFonts w:cs="Times New Roman"/>
        </w:rPr>
        <w:t xml:space="preserve">r., poz. </w:t>
      </w:r>
      <w:r w:rsidR="00517085">
        <w:rPr>
          <w:rFonts w:cs="Times New Roman"/>
        </w:rPr>
        <w:t>310 ze zm.</w:t>
      </w:r>
      <w:r>
        <w:rPr>
          <w:rFonts w:cs="Times New Roman"/>
        </w:rPr>
        <w:t>).</w:t>
      </w:r>
    </w:p>
    <w:p w:rsidR="00111581" w:rsidRDefault="00111581" w:rsidP="00111581">
      <w:pPr>
        <w:pStyle w:val="Standard"/>
        <w:ind w:left="426"/>
        <w:jc w:val="both"/>
        <w:rPr>
          <w:rFonts w:cs="Times New Roman"/>
          <w:b/>
          <w:bCs/>
        </w:rPr>
      </w:pPr>
    </w:p>
    <w:p w:rsidR="00616B65" w:rsidRPr="00111581" w:rsidRDefault="00111581" w:rsidP="00111581">
      <w:pPr>
        <w:pStyle w:val="Standard"/>
        <w:numPr>
          <w:ilvl w:val="0"/>
          <w:numId w:val="8"/>
        </w:numPr>
        <w:ind w:left="426" w:hanging="284"/>
        <w:jc w:val="both"/>
        <w:rPr>
          <w:rFonts w:cs="Times New Roman"/>
          <w:b/>
          <w:bCs/>
        </w:rPr>
      </w:pPr>
      <w:r w:rsidRPr="00111581">
        <w:rPr>
          <w:rFonts w:cs="Times New Roman"/>
          <w:b/>
          <w:bCs/>
        </w:rPr>
        <w:t>Nieruchomości spełniające ww. kryteria.</w:t>
      </w:r>
    </w:p>
    <w:p w:rsidR="00616B65" w:rsidRDefault="00616B65">
      <w:pPr>
        <w:pStyle w:val="Standard"/>
        <w:jc w:val="both"/>
        <w:rPr>
          <w:rFonts w:cs="Times New Roman"/>
          <w:b/>
          <w:bCs/>
        </w:rPr>
      </w:pP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23"/>
        <w:gridCol w:w="2520"/>
        <w:gridCol w:w="1396"/>
        <w:gridCol w:w="3045"/>
        <w:gridCol w:w="2161"/>
      </w:tblGrid>
      <w:tr w:rsidR="00616B65"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Nr działki ewidencyjnej/ Nr księgi wieczystej/ położenie</w:t>
            </w: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Całkowita powierzchnia w m²</w:t>
            </w: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Wielkość utraconej powierzchni biologicznie czynnej w m²</w:t>
            </w: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Powierzchni</w:t>
            </w:r>
            <w:r w:rsidR="002A004B">
              <w:rPr>
                <w:rFonts w:cs="Times New Roman"/>
                <w:b/>
                <w:bCs/>
                <w:sz w:val="20"/>
                <w:szCs w:val="20"/>
              </w:rPr>
              <w:t>a biologicznie czynna w 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m²</w:t>
            </w:r>
          </w:p>
        </w:tc>
      </w:tr>
      <w:tr w:rsidR="00616B65">
        <w:trPr>
          <w:trHeight w:val="632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616B65">
        <w:trPr>
          <w:trHeight w:val="614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616B65">
        <w:trPr>
          <w:trHeight w:val="596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</w:tr>
      <w:tr w:rsidR="00616B65">
        <w:trPr>
          <w:trHeight w:val="511"/>
        </w:trPr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111581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5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3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  <w:tc>
          <w:tcPr>
            <w:tcW w:w="21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B65" w:rsidRDefault="00616B65">
            <w:pPr>
              <w:pStyle w:val="Zawartotabeli"/>
              <w:jc w:val="center"/>
              <w:rPr>
                <w:rFonts w:cs="Times New Roman"/>
              </w:rPr>
            </w:pPr>
          </w:p>
        </w:tc>
      </w:tr>
    </w:tbl>
    <w:p w:rsidR="002A004B" w:rsidRDefault="002A004B">
      <w:pPr>
        <w:pStyle w:val="Standard"/>
        <w:jc w:val="both"/>
        <w:rPr>
          <w:rFonts w:cs="Times New Roman"/>
          <w:b/>
          <w:bCs/>
        </w:rPr>
      </w:pPr>
    </w:p>
    <w:p w:rsidR="00616B65" w:rsidRDefault="00111581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3. Oświadczam, że na ww. nieruchomości/ nieruchomościach*</w:t>
      </w:r>
    </w:p>
    <w:p w:rsidR="00616B65" w:rsidRPr="002A004B" w:rsidRDefault="00616B65">
      <w:pPr>
        <w:pStyle w:val="Standard"/>
        <w:jc w:val="both"/>
        <w:rPr>
          <w:rFonts w:cs="Times New Roman"/>
          <w:b/>
          <w:bCs/>
          <w:sz w:val="16"/>
        </w:rPr>
      </w:pP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106045" cy="135255"/>
                <wp:effectExtent l="0" t="0" r="0" b="0"/>
                <wp:wrapNone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346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6B65" w:rsidRDefault="00616B6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" tIns="9000" r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1" o:spid="_x0000_s1026" style="position:absolute;left:0;text-align:left;margin-left:5.45pt;margin-top:.95pt;width:8.35pt;height:10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" filled="f" strokeweight=".49mm">
                <v:stroke joinstyle="round"/>
                <v:textbox inset=".25mm,.25mm,.25mm,.25mm">
                  <w:txbxContent>
                    <w:p w:rsidR="00616B65" w:rsidRDefault="00616B6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ab/>
        <w:t>Nie znajdują się urządzenia do retencjonowania wody z powierzchni uszczelnionych trwale  związanych z gruntem.</w:t>
      </w:r>
    </w:p>
    <w:p w:rsidR="00616B65" w:rsidRDefault="00616B65">
      <w:pPr>
        <w:pStyle w:val="Standard"/>
        <w:jc w:val="both"/>
        <w:rPr>
          <w:rFonts w:cs="Times New Roman"/>
        </w:rPr>
      </w:pP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29210</wp:posOffset>
                </wp:positionV>
                <wp:extent cx="106045" cy="134620"/>
                <wp:effectExtent l="0" t="0" r="0" b="0"/>
                <wp:wrapNone/>
                <wp:docPr id="3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3392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6B65" w:rsidRDefault="00616B6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" tIns="9000" r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2" o:spid="_x0000_s1027" style="position:absolute;left:0;text-align:left;margin-left:4.7pt;margin-top:2.3pt;width:8.35pt;height:10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" filled="f" strokeweight=".49mm">
                <v:stroke joinstyle="round"/>
                <v:textbox inset=".25mm,.25mm,.25mm,.25mm">
                  <w:txbxContent>
                    <w:p w:rsidR="00616B65" w:rsidRDefault="00616B6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ab/>
        <w:t xml:space="preserve">Znajdują się </w:t>
      </w:r>
      <w:r>
        <w:rPr>
          <w:rFonts w:cs="Times New Roman"/>
        </w:rPr>
        <w:t>urządzenia do retencjonowania wody z powierzchni uszczelnionych:</w:t>
      </w:r>
    </w:p>
    <w:p w:rsidR="00616B65" w:rsidRDefault="00616B65">
      <w:pPr>
        <w:pStyle w:val="Standard"/>
        <w:jc w:val="both"/>
        <w:rPr>
          <w:rFonts w:cs="Times New Roman"/>
        </w:rPr>
      </w:pP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- rodzaj urządzeń (np. studnie chłonne, rowy chłonne, przewody drenarskie, skrzynki lub kanały rozsączające)</w:t>
      </w: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…................................................................................</w:t>
      </w:r>
      <w:r>
        <w:rPr>
          <w:rFonts w:cs="Times New Roman"/>
        </w:rPr>
        <w:t>............................................................................</w:t>
      </w:r>
    </w:p>
    <w:p w:rsidR="00616B65" w:rsidRDefault="00111581">
      <w:pPr>
        <w:pStyle w:val="Standard"/>
        <w:ind w:left="720"/>
        <w:jc w:val="both"/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6045" cy="115570"/>
                <wp:effectExtent l="0" t="0" r="0" b="0"/>
                <wp:wrapNone/>
                <wp:docPr id="5" name="Obraz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148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6B65" w:rsidRDefault="00616B6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" tIns="9000" r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3" o:spid="_x0000_s1028" style="position:absolute;left:0;text-align:left;margin-left:17.45pt;margin-top:3.65pt;width:8.35pt;height:9.1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" filled="f" strokeweight=".49mm">
                <v:stroke joinstyle="round"/>
                <v:textbox inset=".25mm,.25mm,.25mm,.25mm">
                  <w:txbxContent>
                    <w:p w:rsidR="00616B65" w:rsidRDefault="00616B6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>o pojemności do 10% odpływu rocznego z powierzchni uszczelnionych trwale związanych z gruntem,</w:t>
      </w:r>
    </w:p>
    <w:p w:rsidR="00616B65" w:rsidRDefault="00111581">
      <w:pPr>
        <w:pStyle w:val="Standard"/>
        <w:ind w:left="720"/>
        <w:jc w:val="both"/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6045" cy="115570"/>
                <wp:effectExtent l="0" t="0" r="0" b="0"/>
                <wp:wrapNone/>
                <wp:docPr id="7" name="Obraz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148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6B65" w:rsidRDefault="00616B6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" tIns="9000" r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4" o:spid="_x0000_s1029" style="position:absolute;left:0;text-align:left;margin-left:17.45pt;margin-top:3.65pt;width:8.35pt;height:9.1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" filled="f" strokeweight=".49mm">
                <v:stroke joinstyle="round"/>
                <v:textbox inset=".25mm,.25mm,.25mm,.25mm">
                  <w:txbxContent>
                    <w:p w:rsidR="00616B65" w:rsidRDefault="00616B6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>o pojemności od 10% do 30% odpływu rocznego z powierzchni uszczelnionych trw</w:t>
      </w:r>
      <w:r>
        <w:rPr>
          <w:rFonts w:cs="Times New Roman"/>
        </w:rPr>
        <w:t>ale związanych z gruntem,</w:t>
      </w:r>
    </w:p>
    <w:p w:rsidR="00616B65" w:rsidRDefault="00111581">
      <w:pPr>
        <w:pStyle w:val="Standard"/>
        <w:ind w:left="720"/>
        <w:jc w:val="both"/>
        <w:rPr>
          <w:rFonts w:cs="Times New Roman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46355</wp:posOffset>
                </wp:positionV>
                <wp:extent cx="106045" cy="115570"/>
                <wp:effectExtent l="0" t="0" r="0" b="0"/>
                <wp:wrapNone/>
                <wp:docPr id="9" name="Obraz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80" cy="1148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16B65" w:rsidRDefault="00616B65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9000" tIns="9000" rIns="900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az5" o:spid="_x0000_s1030" style="position:absolute;left:0;text-align:left;margin-left:17.45pt;margin-top:3.65pt;width:8.35pt;height:9.1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" filled="f" strokeweight=".49mm">
                <v:stroke joinstyle="round"/>
                <v:textbox inset=".25mm,.25mm,.25mm,.25mm">
                  <w:txbxContent>
                    <w:p w:rsidR="00616B65" w:rsidRDefault="00616B65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</w:rPr>
        <w:t>o pojemności powyżej 30% odpływu rocznego z powierzchni uszczelnionych trwale związanych  z gruntem.</w:t>
      </w:r>
    </w:p>
    <w:p w:rsidR="00616B65" w:rsidRDefault="00616B65">
      <w:pPr>
        <w:pStyle w:val="Standard"/>
        <w:ind w:left="720"/>
        <w:jc w:val="both"/>
        <w:rPr>
          <w:rFonts w:cs="Times New Roman"/>
        </w:rPr>
      </w:pPr>
    </w:p>
    <w:p w:rsidR="00616B65" w:rsidRDefault="00111581" w:rsidP="00111581">
      <w:pPr>
        <w:pStyle w:val="Standard"/>
        <w:numPr>
          <w:ilvl w:val="0"/>
          <w:numId w:val="1"/>
        </w:numPr>
        <w:ind w:left="284" w:hanging="284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Oświadczam, że posiadam tytuł prawny do dysponowania nieruchomością </w:t>
      </w:r>
      <w:r>
        <w:rPr>
          <w:rFonts w:cs="Times New Roman"/>
          <w:b/>
          <w:bCs/>
        </w:rPr>
        <w:t>/nieruchomościami*, wynikający z prawa:</w:t>
      </w:r>
    </w:p>
    <w:p w:rsidR="002A004B" w:rsidRPr="002A004B" w:rsidRDefault="002A004B" w:rsidP="002A004B">
      <w:pPr>
        <w:pStyle w:val="Standard"/>
        <w:ind w:left="720"/>
        <w:jc w:val="both"/>
        <w:rPr>
          <w:rFonts w:cs="Times New Roman"/>
          <w:b/>
          <w:bCs/>
          <w:sz w:val="10"/>
        </w:rPr>
      </w:pP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1) własności,</w:t>
      </w: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2)</w:t>
      </w:r>
      <w:r>
        <w:rPr>
          <w:rFonts w:cs="Times New Roman"/>
        </w:rPr>
        <w:t xml:space="preserve"> współwłasności (proszę wskazać współwłaścicieli – imię, nazwisko, adres)</w:t>
      </w: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…...............................................................................................................................................</w:t>
      </w: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3) użytkowania wieczyste</w:t>
      </w:r>
      <w:r>
        <w:rPr>
          <w:rFonts w:cs="Times New Roman"/>
        </w:rPr>
        <w:t>go,</w:t>
      </w: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4) trwałego zarządu,</w:t>
      </w: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5 inne …......................................................</w:t>
      </w:r>
    </w:p>
    <w:p w:rsidR="00616B65" w:rsidRDefault="00616B65">
      <w:pPr>
        <w:pStyle w:val="Standard"/>
        <w:jc w:val="both"/>
        <w:rPr>
          <w:rFonts w:cs="Times New Roman"/>
        </w:rPr>
      </w:pPr>
    </w:p>
    <w:p w:rsidR="00616B65" w:rsidRDefault="00616B65">
      <w:pPr>
        <w:pStyle w:val="Standard"/>
        <w:jc w:val="both"/>
        <w:rPr>
          <w:rFonts w:cs="Times New Roman"/>
        </w:rPr>
      </w:pPr>
    </w:p>
    <w:p w:rsidR="00616B65" w:rsidRDefault="00111581">
      <w:pPr>
        <w:pStyle w:val="Standard"/>
        <w:jc w:val="both"/>
        <w:rPr>
          <w:rFonts w:cs="Times New Roman"/>
        </w:rPr>
      </w:pPr>
      <w:r>
        <w:rPr>
          <w:rFonts w:cs="Times New Roman"/>
        </w:rPr>
        <w:t>….................................................                                                      …................................................</w:t>
      </w:r>
    </w:p>
    <w:p w:rsidR="00616B65" w:rsidRDefault="00111581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</w:t>
      </w:r>
      <w:r>
        <w:rPr>
          <w:rFonts w:cs="Times New Roman"/>
          <w:i/>
          <w:iCs/>
          <w:sz w:val="18"/>
          <w:szCs w:val="18"/>
        </w:rPr>
        <w:t xml:space="preserve">           (miejscowość, data)                                                                                                              (podpis oświadczającego)</w:t>
      </w:r>
    </w:p>
    <w:p w:rsidR="00616B65" w:rsidRDefault="00616B65">
      <w:pPr>
        <w:pStyle w:val="Standard"/>
        <w:jc w:val="both"/>
        <w:rPr>
          <w:rFonts w:cs="Times New Roman"/>
          <w:i/>
          <w:iCs/>
          <w:sz w:val="18"/>
          <w:szCs w:val="18"/>
        </w:rPr>
      </w:pPr>
    </w:p>
    <w:p w:rsidR="00616B65" w:rsidRDefault="00616B65">
      <w:pPr>
        <w:pStyle w:val="Standard"/>
        <w:jc w:val="both"/>
        <w:rPr>
          <w:rFonts w:cs="Times New Roman"/>
          <w:i/>
          <w:iCs/>
          <w:sz w:val="18"/>
          <w:szCs w:val="18"/>
        </w:rPr>
      </w:pPr>
    </w:p>
    <w:p w:rsidR="00616B65" w:rsidRDefault="00111581">
      <w:pPr>
        <w:pStyle w:val="Standard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* </w:t>
      </w:r>
      <w:r>
        <w:rPr>
          <w:rFonts w:cs="Times New Roman"/>
          <w:b/>
          <w:i/>
          <w:iCs/>
          <w:u w:val="single"/>
        </w:rPr>
        <w:t>właściwe podkreślić</w:t>
      </w:r>
    </w:p>
    <w:p w:rsidR="00616B65" w:rsidRDefault="00616B65">
      <w:pPr>
        <w:pStyle w:val="Standard"/>
        <w:jc w:val="center"/>
        <w:rPr>
          <w:rFonts w:cs="Times New Roman"/>
          <w:b/>
          <w:bCs/>
        </w:rPr>
      </w:pPr>
    </w:p>
    <w:p w:rsidR="00616B65" w:rsidRDefault="00111581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OBJAŚNIENIA</w:t>
      </w:r>
    </w:p>
    <w:p w:rsidR="00616B65" w:rsidRDefault="00111581">
      <w:pPr>
        <w:widowControl/>
        <w:suppressAutoHyphens w:val="0"/>
        <w:ind w:left="7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Opłatę za usługi wodne są obowiązane ponosić:</w:t>
      </w:r>
    </w:p>
    <w:p w:rsidR="00616B65" w:rsidRDefault="00616B65">
      <w:pPr>
        <w:widowControl/>
        <w:suppressAutoHyphens w:val="0"/>
        <w:spacing w:line="5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16B65" w:rsidRDefault="00111581">
      <w:pPr>
        <w:widowControl/>
        <w:numPr>
          <w:ilvl w:val="0"/>
          <w:numId w:val="2"/>
        </w:numPr>
        <w:tabs>
          <w:tab w:val="left" w:pos="204"/>
        </w:tabs>
        <w:suppressAutoHyphens w:val="0"/>
        <w:spacing w:line="228" w:lineRule="auto"/>
        <w:ind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osoby fizyczne, osoby prawne, jednostki organizacyjne, w tym spółki nieposiadające osobowości prawnej, będące: </w:t>
      </w:r>
    </w:p>
    <w:p w:rsidR="00616B65" w:rsidRDefault="00111581">
      <w:pPr>
        <w:widowControl/>
        <w:tabs>
          <w:tab w:val="left" w:pos="204"/>
        </w:tabs>
        <w:suppressAutoHyphens w:val="0"/>
        <w:spacing w:line="228" w:lineRule="auto"/>
        <w:ind w:right="118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a) właścicielami nieruchomości lub obiektów budowlanych,</w:t>
      </w:r>
    </w:p>
    <w:p w:rsidR="00616B65" w:rsidRDefault="00616B65">
      <w:pPr>
        <w:widowControl/>
        <w:suppressAutoHyphens w:val="0"/>
        <w:spacing w:line="10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616B65" w:rsidRDefault="00111581">
      <w:pPr>
        <w:widowControl/>
        <w:suppressAutoHyphens w:val="0"/>
        <w:spacing w:line="235" w:lineRule="auto"/>
        <w:ind w:left="7"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b) posiadaczami samoistnymi nieruchomości lub obiektów budowlanych, </w:t>
      </w:r>
    </w:p>
    <w:p w:rsidR="00616B65" w:rsidRDefault="00111581">
      <w:pPr>
        <w:widowControl/>
        <w:suppressAutoHyphens w:val="0"/>
        <w:spacing w:line="235" w:lineRule="auto"/>
        <w:ind w:left="7" w:right="-1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c) użytkownikami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wieczystymi gruntów,</w:t>
      </w:r>
    </w:p>
    <w:p w:rsidR="00616B65" w:rsidRDefault="00616B65">
      <w:pPr>
        <w:widowControl/>
        <w:suppressAutoHyphens w:val="0"/>
        <w:spacing w:line="9" w:lineRule="exact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616B65" w:rsidRDefault="00111581">
      <w:pPr>
        <w:widowControl/>
        <w:suppressAutoHyphens w:val="0"/>
        <w:spacing w:line="235" w:lineRule="auto"/>
        <w:ind w:left="7"/>
        <w:jc w:val="both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d) posiadaczami nieruchomości lub ich części albo obiektów budowlanych lub ich części, stanowiących własność Skarbu Państwa lub jednostki samorządu terytorialnego, które na skutek wykonywania robót i obiektów mających wpływ na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zmniejszenie naturalnej retencji terenowej doprowadziły do zmniejszenia tej retencji.</w:t>
      </w:r>
    </w:p>
    <w:p w:rsidR="00616B65" w:rsidRDefault="00616B65">
      <w:pPr>
        <w:widowControl/>
        <w:suppressAutoHyphens w:val="0"/>
        <w:spacing w:line="14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16B65" w:rsidRDefault="00111581">
      <w:pPr>
        <w:widowControl/>
        <w:suppressAutoHyphens w:val="0"/>
        <w:spacing w:line="235" w:lineRule="auto"/>
        <w:ind w:left="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Wysokość opłaty za ww. usługę wodną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zależy odpowiednio od wielkości powierzchni uszczelnionej, rozumianej jako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powierzchnia zabudowana trwale, w sposób uniemożliwiający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naturalną retencję wód opadowych oraz zastosowania kompensacji retencyjnej. Sposób obliczania opłaty za tę usługę wodną reguluje art. 272 ust. 8 ustawy z dnia 20 lipca</w:t>
      </w:r>
      <w:r>
        <w:rPr>
          <w:rFonts w:cs="Times New Roman"/>
          <w:kern w:val="0"/>
          <w:sz w:val="18"/>
          <w:szCs w:val="18"/>
          <w:lang w:eastAsia="pl-PL" w:bidi="ar-SA"/>
        </w:rPr>
        <w:t xml:space="preserve"> 2017 r. Prawo wodne (Dz. U. z 20</w:t>
      </w:r>
      <w:r w:rsidR="00517085">
        <w:rPr>
          <w:rFonts w:cs="Times New Roman"/>
          <w:kern w:val="0"/>
          <w:sz w:val="18"/>
          <w:szCs w:val="18"/>
          <w:lang w:eastAsia="pl-PL" w:bidi="ar-SA"/>
        </w:rPr>
        <w:t>20</w:t>
      </w:r>
      <w:r>
        <w:rPr>
          <w:rFonts w:cs="Times New Roman"/>
          <w:kern w:val="0"/>
          <w:sz w:val="18"/>
          <w:szCs w:val="18"/>
          <w:lang w:eastAsia="pl-PL" w:bidi="ar-SA"/>
        </w:rPr>
        <w:t xml:space="preserve">r., poz. </w:t>
      </w:r>
      <w:r w:rsidR="00517085">
        <w:rPr>
          <w:rFonts w:cs="Times New Roman"/>
          <w:kern w:val="0"/>
          <w:sz w:val="18"/>
          <w:szCs w:val="18"/>
          <w:lang w:eastAsia="pl-PL" w:bidi="ar-SA"/>
        </w:rPr>
        <w:t>310 ze zm.</w:t>
      </w:r>
      <w:r>
        <w:rPr>
          <w:rFonts w:cs="Times New Roman"/>
          <w:kern w:val="0"/>
          <w:sz w:val="18"/>
          <w:szCs w:val="18"/>
          <w:lang w:eastAsia="pl-PL" w:bidi="ar-SA"/>
        </w:rPr>
        <w:t>) wskazując, że wysokość opłaty ustala si</w:t>
      </w:r>
      <w:r>
        <w:rPr>
          <w:rFonts w:cs="Times New Roman"/>
          <w:kern w:val="0"/>
          <w:sz w:val="18"/>
          <w:szCs w:val="18"/>
          <w:lang w:eastAsia="pl-PL" w:bidi="ar-SA"/>
        </w:rPr>
        <w:t>ę jako iloczyn jednostkowej stawki opłaty, wyrażonej w m² wielkości utraconej powierzchni biologicznie czynnej oraz czasu wyrażonego w latach.</w:t>
      </w:r>
    </w:p>
    <w:p w:rsidR="00616B65" w:rsidRDefault="00616B65">
      <w:pPr>
        <w:widowControl/>
        <w:suppressAutoHyphens w:val="0"/>
        <w:spacing w:line="13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16B65" w:rsidRDefault="00111581">
      <w:pPr>
        <w:widowControl/>
        <w:suppressAutoHyphens w:val="0"/>
        <w:spacing w:line="235" w:lineRule="auto"/>
        <w:ind w:left="7" w:right="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Opłatę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za zmniejszoną naturalną retencję terenową ustala Wójt Gminy </w:t>
      </w:r>
      <w:r w:rsidR="00517085">
        <w:rPr>
          <w:rFonts w:eastAsia="Times New Roman" w:cs="Times New Roman"/>
          <w:kern w:val="0"/>
          <w:sz w:val="18"/>
          <w:szCs w:val="18"/>
          <w:lang w:eastAsia="pl-PL" w:bidi="ar-SA"/>
        </w:rPr>
        <w:t>Sobków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w formie informacji, a podmiot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obowiąz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any do jej uiszczenia wnosi ją na rachunek bankowy wskazany w informacji w terminie 14 dni od dnia, w którym mu ją doręczono. Wpływy z opłat z tytułu zmniejszenia naturalnej retencji stanowią w 90% przychód Państwowego Gospodarstwa Wodnego Wody Polskie, a 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w 10% dochód budżetu gminy.</w:t>
      </w:r>
    </w:p>
    <w:p w:rsidR="00616B65" w:rsidRDefault="00616B65">
      <w:pPr>
        <w:widowControl/>
        <w:suppressAutoHyphens w:val="0"/>
        <w:spacing w:line="10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16B65" w:rsidRDefault="00111581">
      <w:pPr>
        <w:widowControl/>
        <w:suppressAutoHyphens w:val="0"/>
        <w:spacing w:line="228" w:lineRule="auto"/>
        <w:ind w:left="7" w:right="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Jednostkowe stawki opłat, zgodnie z § 9 Rozporządzenia Rady Ministrów z dnia 22 grudnia 2017r. w sprawie jednostkowych stawek opłat za usługi wodne (Dz. U. z 20</w:t>
      </w:r>
      <w:r w:rsidR="00517085">
        <w:rPr>
          <w:rFonts w:eastAsia="Times New Roman" w:cs="Times New Roman"/>
          <w:kern w:val="0"/>
          <w:sz w:val="18"/>
          <w:szCs w:val="18"/>
          <w:lang w:eastAsia="pl-PL" w:bidi="ar-SA"/>
        </w:rPr>
        <w:t>17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r., poz. </w:t>
      </w:r>
      <w:r w:rsidR="00517085">
        <w:rPr>
          <w:rFonts w:eastAsia="Times New Roman" w:cs="Times New Roman"/>
          <w:kern w:val="0"/>
          <w:sz w:val="18"/>
          <w:szCs w:val="18"/>
          <w:lang w:eastAsia="pl-PL" w:bidi="ar-SA"/>
        </w:rPr>
        <w:t>2502 ze zm.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), wynoszą:</w:t>
      </w:r>
    </w:p>
    <w:p w:rsidR="00616B65" w:rsidRDefault="00616B65">
      <w:pPr>
        <w:widowControl/>
        <w:suppressAutoHyphens w:val="0"/>
        <w:spacing w:line="1" w:lineRule="exact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616B65" w:rsidRDefault="00111581" w:rsidP="00517085">
      <w:pPr>
        <w:widowControl/>
        <w:numPr>
          <w:ilvl w:val="0"/>
          <w:numId w:val="6"/>
        </w:numPr>
        <w:tabs>
          <w:tab w:val="left" w:pos="187"/>
        </w:tabs>
        <w:suppressAutoHyphens w:val="0"/>
        <w:ind w:left="567" w:hanging="567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kern w:val="0"/>
          <w:sz w:val="18"/>
          <w:szCs w:val="18"/>
          <w:lang w:eastAsia="pl-PL" w:bidi="ar-SA"/>
        </w:rPr>
        <w:t xml:space="preserve">bez urządzeń do retencjonowania wody z </w:t>
      </w:r>
      <w:r>
        <w:rPr>
          <w:rFonts w:cs="Times New Roman"/>
          <w:kern w:val="0"/>
          <w:sz w:val="18"/>
          <w:szCs w:val="18"/>
          <w:lang w:eastAsia="pl-PL" w:bidi="ar-SA"/>
        </w:rPr>
        <w:t>powierzchni uszczelnionych trwale związanych z gruntem – 0,50 zł za 1 m² na 1 rok,</w:t>
      </w:r>
    </w:p>
    <w:p w:rsidR="00616B65" w:rsidRDefault="00616B65" w:rsidP="00517085">
      <w:pPr>
        <w:widowControl/>
        <w:suppressAutoHyphens w:val="0"/>
        <w:spacing w:line="1" w:lineRule="exact"/>
        <w:ind w:left="567" w:hanging="567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616B65" w:rsidRDefault="00111581" w:rsidP="00517085">
      <w:pPr>
        <w:widowControl/>
        <w:numPr>
          <w:ilvl w:val="0"/>
          <w:numId w:val="6"/>
        </w:numPr>
        <w:tabs>
          <w:tab w:val="left" w:pos="187"/>
        </w:tabs>
        <w:suppressAutoHyphens w:val="0"/>
        <w:ind w:left="567" w:hanging="567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z urządzeniami do retencjonowania wody z powierzchni uszczelnionych o pojemności:</w:t>
      </w:r>
    </w:p>
    <w:p w:rsidR="00616B65" w:rsidRDefault="00111581" w:rsidP="00517085">
      <w:pPr>
        <w:widowControl/>
        <w:numPr>
          <w:ilvl w:val="0"/>
          <w:numId w:val="4"/>
        </w:numPr>
        <w:tabs>
          <w:tab w:val="left" w:pos="227"/>
        </w:tabs>
        <w:suppressAutoHyphens w:val="0"/>
        <w:ind w:left="426" w:hanging="284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kern w:val="0"/>
          <w:sz w:val="18"/>
          <w:szCs w:val="18"/>
          <w:lang w:eastAsia="pl-PL" w:bidi="ar-SA"/>
        </w:rPr>
        <w:t>do 10% odpływu rocznego z powierzchni uszczelnionych trwale związanych z gruntem – 0,30 zł</w:t>
      </w:r>
      <w:r>
        <w:rPr>
          <w:rFonts w:cs="Times New Roman"/>
          <w:kern w:val="0"/>
          <w:sz w:val="18"/>
          <w:szCs w:val="18"/>
          <w:lang w:eastAsia="pl-PL" w:bidi="ar-SA"/>
        </w:rPr>
        <w:t xml:space="preserve"> za 1 m² na 1 rok,</w:t>
      </w:r>
    </w:p>
    <w:p w:rsidR="00616B65" w:rsidRDefault="00111581" w:rsidP="00517085">
      <w:pPr>
        <w:widowControl/>
        <w:numPr>
          <w:ilvl w:val="0"/>
          <w:numId w:val="4"/>
        </w:numPr>
        <w:tabs>
          <w:tab w:val="left" w:pos="247"/>
        </w:tabs>
        <w:suppressAutoHyphens w:val="0"/>
        <w:ind w:left="426" w:hanging="284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kern w:val="0"/>
          <w:sz w:val="18"/>
          <w:szCs w:val="18"/>
          <w:lang w:eastAsia="pl-PL" w:bidi="ar-SA"/>
        </w:rPr>
        <w:t>od 10% do 30% odpływu rocznego z powierzchni uszczelnionych trwale związanych z gruntem – 0,15 zł za 1 m² na 1 rok,</w:t>
      </w:r>
    </w:p>
    <w:p w:rsidR="00616B65" w:rsidRDefault="00616B65" w:rsidP="00517085">
      <w:pPr>
        <w:widowControl/>
        <w:suppressAutoHyphens w:val="0"/>
        <w:spacing w:line="8" w:lineRule="exact"/>
        <w:ind w:left="426" w:hanging="284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</w:p>
    <w:p w:rsidR="00616B65" w:rsidRDefault="00111581" w:rsidP="00517085">
      <w:pPr>
        <w:widowControl/>
        <w:numPr>
          <w:ilvl w:val="0"/>
          <w:numId w:val="4"/>
        </w:numPr>
        <w:tabs>
          <w:tab w:val="left" w:pos="192"/>
        </w:tabs>
        <w:suppressAutoHyphens w:val="0"/>
        <w:spacing w:line="235" w:lineRule="auto"/>
        <w:ind w:left="426" w:right="20" w:hanging="284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cs="Times New Roman"/>
          <w:kern w:val="0"/>
          <w:sz w:val="18"/>
          <w:szCs w:val="18"/>
          <w:lang w:eastAsia="pl-PL" w:bidi="ar-SA"/>
        </w:rPr>
        <w:t xml:space="preserve">powyżej 30% odpływu rocznego z powierzchni uszczelnionych trwale związanych z gruntem – 0,05 zł za 1 m² na 1 rok. </w:t>
      </w:r>
    </w:p>
    <w:p w:rsidR="00616B65" w:rsidRDefault="00111581" w:rsidP="00517085">
      <w:pPr>
        <w:widowControl/>
        <w:tabs>
          <w:tab w:val="left" w:pos="192"/>
        </w:tabs>
        <w:suppressAutoHyphens w:val="0"/>
        <w:spacing w:line="235" w:lineRule="auto"/>
        <w:ind w:right="20"/>
        <w:textAlignment w:val="auto"/>
        <w:rPr>
          <w:rFonts w:eastAsia="Times New Roman" w:cs="Times New Roman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Nieruchomościami są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części powierzchni ziemskiej stanowiące odrębny przedmiot własności (grunty), jak również budynki trwale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>z gruntem związane lub części takich budynków, jeżeli na mocy przepisów szczególnych stanowią odrębny od gruntu przedmiot własności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(art. 46 § 1 ustawy z dnia 23 kwietnia 1964r. Kodeks cywilny (</w:t>
      </w:r>
      <w:proofErr w:type="spellStart"/>
      <w:r>
        <w:rPr>
          <w:rFonts w:eastAsia="Times New Roman" w:cs="Times New Roman"/>
          <w:kern w:val="0"/>
          <w:sz w:val="18"/>
          <w:szCs w:val="18"/>
          <w:lang w:eastAsia="pl-PL" w:bidi="ar-SA"/>
        </w:rPr>
        <w:t>t.j</w:t>
      </w:r>
      <w:proofErr w:type="spellEnd"/>
      <w:r>
        <w:rPr>
          <w:rFonts w:eastAsia="Times New Roman" w:cs="Times New Roman"/>
          <w:kern w:val="0"/>
          <w:sz w:val="18"/>
          <w:szCs w:val="18"/>
          <w:lang w:eastAsia="pl-PL" w:bidi="ar-SA"/>
        </w:rPr>
        <w:t>. Dz. U. z 20</w:t>
      </w:r>
      <w:r w:rsidR="00517085">
        <w:rPr>
          <w:rFonts w:eastAsia="Times New Roman" w:cs="Times New Roman"/>
          <w:kern w:val="0"/>
          <w:sz w:val="18"/>
          <w:szCs w:val="18"/>
          <w:lang w:eastAsia="pl-PL" w:bidi="ar-SA"/>
        </w:rPr>
        <w:t>20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r., poz. </w:t>
      </w:r>
      <w:r w:rsidR="00517085">
        <w:rPr>
          <w:rFonts w:eastAsia="Times New Roman" w:cs="Times New Roman"/>
          <w:kern w:val="0"/>
          <w:sz w:val="18"/>
          <w:szCs w:val="18"/>
          <w:lang w:eastAsia="pl-PL" w:bidi="ar-SA"/>
        </w:rPr>
        <w:t>1740</w:t>
      </w: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 z późn.zm.).</w:t>
      </w:r>
    </w:p>
    <w:p w:rsidR="002A004B" w:rsidRDefault="002A004B" w:rsidP="00517085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517085" w:rsidRDefault="00517085" w:rsidP="00517085">
      <w:pPr>
        <w:pStyle w:val="Standard"/>
        <w:jc w:val="center"/>
        <w:rPr>
          <w:rFonts w:cs="Times New Roman"/>
          <w:b/>
          <w:sz w:val="20"/>
          <w:szCs w:val="20"/>
        </w:rPr>
      </w:pPr>
      <w:r w:rsidRPr="006A3B6E">
        <w:rPr>
          <w:rFonts w:cs="Times New Roman"/>
          <w:b/>
          <w:sz w:val="20"/>
          <w:szCs w:val="20"/>
        </w:rPr>
        <w:lastRenderedPageBreak/>
        <w:t>KLAUZULA INFORMACYJNA</w:t>
      </w:r>
    </w:p>
    <w:p w:rsidR="002A004B" w:rsidRPr="002A004B" w:rsidRDefault="002A004B" w:rsidP="00517085">
      <w:pPr>
        <w:pStyle w:val="Standard"/>
        <w:jc w:val="center"/>
        <w:rPr>
          <w:rFonts w:cs="Times New Roman"/>
          <w:b/>
          <w:sz w:val="10"/>
          <w:szCs w:val="20"/>
        </w:rPr>
      </w:pPr>
    </w:p>
    <w:p w:rsidR="00517085" w:rsidRPr="00EB0355" w:rsidRDefault="00517085" w:rsidP="00517085">
      <w:pPr>
        <w:jc w:val="both"/>
        <w:rPr>
          <w:rFonts w:cs="Times New Roman"/>
          <w:sz w:val="18"/>
          <w:szCs w:val="18"/>
        </w:rPr>
      </w:pPr>
      <w:bookmarkStart w:id="1" w:name="_Hlk7443041"/>
      <w:r w:rsidRPr="00EB0355">
        <w:rPr>
          <w:rFonts w:cs="Times New Roman"/>
          <w:sz w:val="18"/>
          <w:szCs w:val="18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Administratorem Twoich danych osobowych będzie Wójt Gminy Sobków (dalej: my). Mamy siedzibę w Sobkowie, ul. </w:t>
      </w:r>
      <w:r>
        <w:rPr>
          <w:rFonts w:cs="Times New Roman"/>
          <w:sz w:val="18"/>
          <w:szCs w:val="18"/>
        </w:rPr>
        <w:t>pl. </w:t>
      </w:r>
      <w:r w:rsidRPr="00EB0355">
        <w:rPr>
          <w:rFonts w:cs="Times New Roman"/>
          <w:sz w:val="18"/>
          <w:szCs w:val="18"/>
        </w:rPr>
        <w:t xml:space="preserve">Wolności 12; 28-305 Sobków, kod pocztowy 28-305. Możesz z nami się skontaktować telefonicznie: 41 387 10 37 lub mailowo: </w:t>
      </w:r>
      <w:hyperlink r:id="rId6" w:history="1">
        <w:r w:rsidRPr="00EB0355">
          <w:rPr>
            <w:rStyle w:val="Hipercze"/>
            <w:sz w:val="18"/>
            <w:szCs w:val="18"/>
          </w:rPr>
          <w:t>sekretariat@sobkow.pl</w:t>
        </w:r>
      </w:hyperlink>
      <w:r w:rsidRPr="00EB0355">
        <w:rPr>
          <w:rFonts w:cs="Times New Roman"/>
          <w:sz w:val="18"/>
          <w:szCs w:val="18"/>
        </w:rPr>
        <w:t xml:space="preserve">. </w:t>
      </w:r>
      <w:bookmarkStart w:id="2" w:name="_Hlk7443069"/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 xml:space="preserve">Administrator powołał Inspektora Ochrony Danych Osobowych, który będzie monitorował i nadzorował przetwarzanie Twoich danych i możesz się z nim skontaktować telefonicznie pod numerem telefonu 66 55 86 173 za pomocą poczty elektronicznej – email: </w:t>
      </w:r>
      <w:hyperlink r:id="rId7" w:history="1">
        <w:r w:rsidRPr="00EB0355">
          <w:rPr>
            <w:rStyle w:val="Hipercze"/>
            <w:sz w:val="18"/>
            <w:szCs w:val="18"/>
          </w:rPr>
          <w:t>biuro@ochrona-danych.net</w:t>
        </w:r>
      </w:hyperlink>
      <w:bookmarkEnd w:id="1"/>
      <w:bookmarkEnd w:id="2"/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Administrator będzie przetwarzał Pani/Pana dane w celu: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wykonania czynności w zakresie postępowania administracyjnego oraz archiwizacji dokumentacji związanych z tym postępowaniem.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poinformowania telefonicznego o czynnościach administracyjnych związanych z postępowaniem administracyjnym</w:t>
      </w:r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 xml:space="preserve">Podstawą przetwarzania Pani/Pana danych osobowych jest: 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 xml:space="preserve">Ustawa </w:t>
      </w:r>
      <w:r w:rsidRPr="00517085">
        <w:rPr>
          <w:rFonts w:cs="Times New Roman"/>
          <w:sz w:val="18"/>
          <w:szCs w:val="18"/>
        </w:rPr>
        <w:t>z dnia 20 lipca 2017 r. Prawo wodne</w:t>
      </w:r>
      <w:r w:rsidRPr="00EB0355">
        <w:rPr>
          <w:rFonts w:cs="Times New Roman"/>
          <w:sz w:val="18"/>
          <w:szCs w:val="18"/>
        </w:rPr>
        <w:t xml:space="preserve">, 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Ustawa z dnia 14 czerwca 1960 r. Kodeks Postępowania Administracyjnego,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art. 6 ust.1 lit. c RODO tj. na podstawie przepisów prawa wynikających z Kodeksu P</w:t>
      </w:r>
      <w:r>
        <w:rPr>
          <w:rFonts w:cs="Times New Roman"/>
          <w:sz w:val="18"/>
          <w:szCs w:val="18"/>
        </w:rPr>
        <w:t>ostępowania Administracyjnego i </w:t>
      </w:r>
      <w:r w:rsidRPr="00EB0355">
        <w:rPr>
          <w:rFonts w:cs="Times New Roman"/>
          <w:sz w:val="18"/>
          <w:szCs w:val="18"/>
        </w:rPr>
        <w:t>archiwizacji dokumentacji.</w:t>
      </w:r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Odbiorcami Twoich danych będą: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Ty i Twoi pełnomocnicy;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podmioty przetwarzające, z którymi zawarliśmy umowy powierzenia przetwarzania danych;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podmioty uprawnione do odbioru Twoich danych na podstawie przepisów prawa.</w:t>
      </w:r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Będziemy przechowywać Twoje dane osobowe:</w:t>
      </w:r>
    </w:p>
    <w:p w:rsidR="00517085" w:rsidRPr="00EB0355" w:rsidRDefault="00517085" w:rsidP="00517085">
      <w:pPr>
        <w:pStyle w:val="Akapitzlist"/>
        <w:ind w:left="360"/>
        <w:jc w:val="both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Przysługuje Pani/Panu: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6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prawo dostępu do swoich danych oraz otrzymania ich kopii;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6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prawo do sprostowania (poprawiania) swoich danych;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6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prawo do usunięcia po ustaniu celu przetwarzania i okresu przetwarzania, zgodnego z przepisami prawa;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6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ograniczenia przetwarzania danych;</w:t>
      </w:r>
    </w:p>
    <w:p w:rsidR="00517085" w:rsidRPr="00EB0355" w:rsidRDefault="00517085" w:rsidP="00517085">
      <w:pPr>
        <w:pStyle w:val="Akapitzlist"/>
        <w:widowControl/>
        <w:suppressAutoHyphens w:val="0"/>
        <w:spacing w:after="160" w:line="256" w:lineRule="auto"/>
        <w:ind w:left="709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EB0355">
        <w:rPr>
          <w:rFonts w:eastAsia="MingLiU-ExtB" w:cs="Times New Roman"/>
          <w:sz w:val="18"/>
          <w:szCs w:val="18"/>
        </w:rPr>
        <w:t>ó</w:t>
      </w:r>
      <w:r w:rsidRPr="00EB0355">
        <w:rPr>
          <w:rFonts w:cs="Times New Roman"/>
          <w:sz w:val="18"/>
          <w:szCs w:val="18"/>
        </w:rPr>
        <w:t>j temat lub przetwarzamy je bezpodstawnie;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6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prawo do wniesienia sprzeciwu wobec przetwarzania;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6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prawo do wniesienia skargi do organu nadzorczego.</w:t>
      </w:r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Jeżeli uważasz, że przetwarzamy Twoje dane niezgodnie z prawem, możesz złożyć w tej sprawie skargę do Prezesa Urzędu Ochrony Danych Osobowych.</w:t>
      </w:r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Jeżeli przetwarzamy Twoje dane osobowe w oparciu o Twoją zgodę, przysługuje Ci prawo do cofnięcia tej zgody w dowolnym momencie bez wpływu na zgodność z prawem przetwarzania, którego dokonano na podstawie zgody przed jej cofnięciem.</w:t>
      </w:r>
    </w:p>
    <w:p w:rsidR="00517085" w:rsidRPr="00EB0355" w:rsidRDefault="00517085" w:rsidP="00517085">
      <w:pPr>
        <w:pStyle w:val="Akapitzlist"/>
        <w:widowControl/>
        <w:numPr>
          <w:ilvl w:val="0"/>
          <w:numId w:val="7"/>
        </w:numPr>
        <w:suppressAutoHyphens w:val="0"/>
        <w:spacing w:after="160" w:line="259" w:lineRule="auto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Podanie przez Ciebie swoich danych osobowych jest: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obowiązkowe zgodnie z wymogiem prawnym, a ich nie podanie może powodować brak realizacji celu przetwarzania lub podjęcia działań zgodnych z postępowaniem administracyjnym.</w:t>
      </w:r>
    </w:p>
    <w:p w:rsidR="00517085" w:rsidRPr="00EB0355" w:rsidRDefault="00517085" w:rsidP="00517085">
      <w:pPr>
        <w:pStyle w:val="Akapitzlist"/>
        <w:widowControl/>
        <w:numPr>
          <w:ilvl w:val="1"/>
          <w:numId w:val="7"/>
        </w:numPr>
        <w:suppressAutoHyphens w:val="0"/>
        <w:spacing w:after="160" w:line="259" w:lineRule="auto"/>
        <w:ind w:left="709" w:hanging="283"/>
        <w:jc w:val="both"/>
        <w:textAlignment w:val="auto"/>
        <w:rPr>
          <w:rFonts w:cs="Times New Roman"/>
          <w:sz w:val="18"/>
          <w:szCs w:val="18"/>
        </w:rPr>
      </w:pPr>
      <w:r w:rsidRPr="00EB0355">
        <w:rPr>
          <w:rFonts w:cs="Times New Roman"/>
          <w:sz w:val="18"/>
          <w:szCs w:val="18"/>
        </w:rPr>
        <w:t>dobrowolne.</w:t>
      </w:r>
    </w:p>
    <w:p w:rsidR="00517085" w:rsidRDefault="00517085" w:rsidP="00517085">
      <w:pPr>
        <w:widowControl/>
        <w:tabs>
          <w:tab w:val="left" w:pos="192"/>
        </w:tabs>
        <w:suppressAutoHyphens w:val="0"/>
        <w:spacing w:line="235" w:lineRule="auto"/>
        <w:ind w:right="20"/>
        <w:textAlignment w:val="auto"/>
      </w:pPr>
    </w:p>
    <w:sectPr w:rsidR="00517085">
      <w:pgSz w:w="11906" w:h="16838"/>
      <w:pgMar w:top="851" w:right="1134" w:bottom="779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40404"/>
    <w:multiLevelType w:val="hybridMultilevel"/>
    <w:tmpl w:val="99049FFA"/>
    <w:lvl w:ilvl="0" w:tplc="C4102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D56"/>
    <w:multiLevelType w:val="multilevel"/>
    <w:tmpl w:val="EC3C672A"/>
    <w:lvl w:ilvl="0">
      <w:start w:val="4"/>
      <w:numFmt w:val="decimal"/>
      <w:lvlText w:val="%1."/>
      <w:lvlJc w:val="left"/>
      <w:pPr>
        <w:ind w:left="720" w:firstLine="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cs="Times New Roman"/>
      </w:rPr>
    </w:lvl>
  </w:abstractNum>
  <w:abstractNum w:abstractNumId="3" w15:restartNumberingAfterBreak="0">
    <w:nsid w:val="29FE3AFC"/>
    <w:multiLevelType w:val="multilevel"/>
    <w:tmpl w:val="34F04B86"/>
    <w:lvl w:ilvl="0">
      <w:start w:val="1"/>
      <w:numFmt w:val="decimal"/>
      <w:lvlText w:val="%1)"/>
      <w:lvlJc w:val="left"/>
      <w:pPr>
        <w:ind w:left="720" w:firstLine="0"/>
      </w:pPr>
      <w:rPr>
        <w:rFonts w:cs="Times New Roman"/>
        <w:sz w:val="1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4" w15:restartNumberingAfterBreak="0">
    <w:nsid w:val="5DB41D9F"/>
    <w:multiLevelType w:val="multilevel"/>
    <w:tmpl w:val="17BAA8E0"/>
    <w:lvl w:ilvl="0">
      <w:start w:val="1"/>
      <w:numFmt w:val="decimal"/>
      <w:lvlText w:val="%1)"/>
      <w:lvlJc w:val="left"/>
      <w:pPr>
        <w:ind w:left="720" w:firstLine="0"/>
      </w:pPr>
      <w:rPr>
        <w:sz w:val="1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5" w15:restartNumberingAfterBreak="0">
    <w:nsid w:val="602C4D43"/>
    <w:multiLevelType w:val="multilevel"/>
    <w:tmpl w:val="736ED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54A1118"/>
    <w:multiLevelType w:val="multilevel"/>
    <w:tmpl w:val="11B6F3D4"/>
    <w:lvl w:ilvl="0">
      <w:start w:val="1"/>
      <w:numFmt w:val="lowerLetter"/>
      <w:lvlText w:val="%1)"/>
      <w:lvlJc w:val="left"/>
      <w:pPr>
        <w:ind w:left="720" w:firstLine="0"/>
      </w:pPr>
      <w:rPr>
        <w:rFonts w:cs="Times New Roman"/>
        <w:sz w:val="1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abstractNum w:abstractNumId="7" w15:restartNumberingAfterBreak="0">
    <w:nsid w:val="6F6D7D60"/>
    <w:multiLevelType w:val="multilevel"/>
    <w:tmpl w:val="2646CD84"/>
    <w:lvl w:ilvl="0">
      <w:start w:val="1"/>
      <w:numFmt w:val="decimal"/>
      <w:lvlText w:val="%1)"/>
      <w:lvlJc w:val="left"/>
      <w:pPr>
        <w:ind w:left="720" w:firstLine="0"/>
      </w:pPr>
      <w:rPr>
        <w:rFonts w:cs="Times New Roman"/>
        <w:sz w:val="18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65"/>
    <w:rsid w:val="00111581"/>
    <w:rsid w:val="002A004B"/>
    <w:rsid w:val="00517085"/>
    <w:rsid w:val="00616B65"/>
    <w:rsid w:val="00F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F1470-DF88-4417-8BEF-D9CE2DFD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891"/>
    <w:pPr>
      <w:widowControl w:val="0"/>
      <w:suppressAutoHyphens/>
      <w:textAlignment w:val="baseline"/>
    </w:pPr>
    <w:rPr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  <w:qFormat/>
    <w:rsid w:val="007B7447"/>
  </w:style>
  <w:style w:type="character" w:customStyle="1" w:styleId="Znakiwypunktowania">
    <w:name w:val="Znaki wypunktowania"/>
    <w:uiPriority w:val="99"/>
    <w:qFormat/>
    <w:rsid w:val="007B7447"/>
    <w:rPr>
      <w:rFonts w:ascii="OpenSymbol" w:hAnsi="OpenSymbol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18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18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18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18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sz w:val="1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18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18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18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18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paragraph" w:customStyle="1" w:styleId="Nagwek1">
    <w:name w:val="Nagłówek1"/>
    <w:basedOn w:val="Normalny"/>
    <w:next w:val="Tekstpodstawowy"/>
    <w:uiPriority w:val="99"/>
    <w:qFormat/>
    <w:rsid w:val="007B7447"/>
    <w:pPr>
      <w:keepNext/>
      <w:spacing w:before="240" w:after="120"/>
    </w:pPr>
    <w:rPr>
      <w:rFonts w:ascii="Arial" w:eastAsia="Microsoft YaHei" w:hAnsi="Arial"/>
      <w:kern w:val="0"/>
      <w:sz w:val="28"/>
      <w:szCs w:val="28"/>
      <w:lang w:eastAsia="pl-PL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Normalny"/>
    <w:uiPriority w:val="99"/>
    <w:rsid w:val="007B7447"/>
    <w:rPr>
      <w:kern w:val="0"/>
      <w:szCs w:val="22"/>
      <w:lang w:eastAsia="pl-PL" w:bidi="ar-S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uiPriority w:val="99"/>
    <w:qFormat/>
    <w:rsid w:val="007B7447"/>
    <w:pPr>
      <w:suppressLineNumbers/>
    </w:pPr>
    <w:rPr>
      <w:kern w:val="0"/>
      <w:szCs w:val="22"/>
      <w:lang w:eastAsia="pl-PL" w:bidi="ar-SA"/>
    </w:rPr>
  </w:style>
  <w:style w:type="paragraph" w:customStyle="1" w:styleId="Standard">
    <w:name w:val="Standard"/>
    <w:qFormat/>
    <w:rsid w:val="007B7447"/>
    <w:pPr>
      <w:widowControl w:val="0"/>
      <w:suppressAutoHyphens/>
      <w:textAlignment w:val="baseline"/>
    </w:pPr>
    <w:rPr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qFormat/>
    <w:rsid w:val="007B7447"/>
    <w:pPr>
      <w:spacing w:after="120"/>
    </w:pPr>
  </w:style>
  <w:style w:type="paragraph" w:customStyle="1" w:styleId="Legenda1">
    <w:name w:val="Legenda1"/>
    <w:basedOn w:val="Standard"/>
    <w:uiPriority w:val="99"/>
    <w:qFormat/>
    <w:rsid w:val="007B7447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Standard"/>
    <w:uiPriority w:val="99"/>
    <w:qFormat/>
    <w:rsid w:val="007B7447"/>
    <w:pPr>
      <w:suppressLineNumbers/>
    </w:pPr>
  </w:style>
  <w:style w:type="paragraph" w:styleId="Akapitzlist">
    <w:name w:val="List Paragraph"/>
    <w:basedOn w:val="Normalny"/>
    <w:uiPriority w:val="34"/>
    <w:qFormat/>
    <w:rsid w:val="00915760"/>
    <w:pPr>
      <w:ind w:left="720"/>
      <w:contextualSpacing/>
    </w:pPr>
    <w:rPr>
      <w:rFonts w:cs="Mangal"/>
      <w:szCs w:val="21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rsid w:val="00517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ochrona-danyc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ob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0279-20F6-4F75-BB37-5E79D761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Microsoft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Admin</dc:creator>
  <dc:description/>
  <cp:lastModifiedBy>Ewa Piotrowska</cp:lastModifiedBy>
  <cp:revision>4</cp:revision>
  <cp:lastPrinted>2019-02-26T10:55:00Z</cp:lastPrinted>
  <dcterms:created xsi:type="dcterms:W3CDTF">2021-02-10T07:07:00Z</dcterms:created>
  <dcterms:modified xsi:type="dcterms:W3CDTF">2021-02-10T07:11:00Z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